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13" w:rsidRPr="00341713" w:rsidRDefault="00341713" w:rsidP="00341713">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341713">
        <w:rPr>
          <w:rFonts w:ascii="Calibri" w:eastAsia="Times New Roman" w:hAnsi="Calibri" w:cs="Calibri"/>
          <w:b/>
          <w:bCs/>
          <w:color w:val="002060"/>
          <w:spacing w:val="-10"/>
          <w:sz w:val="24"/>
          <w:szCs w:val="24"/>
          <w:lang w:eastAsia="el-GR"/>
        </w:rPr>
        <w:t>Στο</w:t>
      </w:r>
      <w:r w:rsidRPr="00341713">
        <w:rPr>
          <w:rFonts w:ascii="Calibri" w:eastAsia="Times New Roman" w:hAnsi="Calibri" w:cs="Calibri"/>
          <w:b/>
          <w:bCs/>
          <w:color w:val="002060"/>
          <w:sz w:val="24"/>
          <w:szCs w:val="24"/>
          <w:lang w:eastAsia="el-GR"/>
        </w:rPr>
        <w:t> πλαίσιο υλοποίησης του Έργου «Ευρωπαϊκό Κέντρο Πόρων Προσβασιμότητας (“European Accessibility Resource Centre”) - AccessibleEU» -μια από τις εμβληματικές πρωτοβουλίες της Στρατηγικής της Ευρωπαϊκής Επιτροπής για τα Δικαιώματα των Ατόμων με Αναπηρία 2021-2030- έχουμε τη χαρά και την τιμή να σας προσκαλέσουμε να συμμετάσχετε στο υβριδικό εργαστήριο με θέμα «Ανώτατα Εκπαιδευτικά Ιδρύματα: Βελτιώνοντας την προσβασιμότητα-Προωθώντας τη συμπερίληψη», το οποίο θα πραγματοποιηθεί στις 13 Νοεμβρίου 2024 στο Ξενοδοχείο «ΤΙΤΑΝΙΑ», </w:t>
      </w:r>
      <w:r w:rsidRPr="00341713">
        <w:rPr>
          <w:rFonts w:ascii="Calibri" w:eastAsia="Times New Roman" w:hAnsi="Calibri" w:cs="Calibri"/>
          <w:b/>
          <w:bCs/>
          <w:color w:val="1155CC"/>
          <w:sz w:val="24"/>
          <w:szCs w:val="24"/>
          <w:u w:val="single"/>
          <w:lang w:eastAsia="el-GR"/>
        </w:rPr>
        <w:t>Πανεπιστημίου 52, Αθήνα</w:t>
      </w:r>
      <w:r w:rsidRPr="00341713">
        <w:rPr>
          <w:rFonts w:ascii="Calibri" w:eastAsia="Times New Roman" w:hAnsi="Calibri" w:cs="Calibri"/>
          <w:b/>
          <w:bCs/>
          <w:color w:val="002060"/>
          <w:sz w:val="24"/>
          <w:szCs w:val="24"/>
          <w:lang w:eastAsia="el-GR"/>
        </w:rPr>
        <w:t> (Αίθουσα «Απόλλων-Αθηνά»/ Ημιώροφος).</w:t>
      </w:r>
      <w:bookmarkStart w:id="0" w:name="m_8845325974681796263_m_-223895114265442"/>
      <w:bookmarkStart w:id="1" w:name="_GoBack"/>
      <w:bookmarkEnd w:id="0"/>
      <w:bookmarkEnd w:id="1"/>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Arial" w:eastAsia="Times New Roman" w:hAnsi="Arial" w:cs="Arial"/>
          <w:b/>
          <w:bCs/>
          <w:color w:val="222222"/>
          <w:sz w:val="24"/>
          <w:szCs w:val="24"/>
          <w:lang w:eastAsia="el-GR"/>
        </w:rPr>
        <w:t> </w:t>
      </w:r>
      <w:r w:rsidRPr="00341713">
        <w:rPr>
          <w:rFonts w:ascii="Calibri" w:eastAsia="Times New Roman" w:hAnsi="Calibri" w:cs="Calibri"/>
          <w:b/>
          <w:bCs/>
          <w:color w:val="002060"/>
          <w:sz w:val="24"/>
          <w:szCs w:val="24"/>
          <w:lang w:eastAsia="el-GR"/>
        </w:rPr>
        <w:t>Το εργαστήριο, το οποίο θα ξεκινήσει στις 10.00 και θα ολοκληρωθεί στις 14:30, διοργανώνεται σε συνεργασία με την Εθνική Συνομοσπονδία Ατόμων με Αναπηρία (Ε.Σ.Α.μεΑ.), η οποία αποτελεί την τριτοβάθμια οργάνωση εκπροσώπησης των ατόμων με αναπηρία, χρόνιες παθήσεις και των οικογενειών τους στην ελληνική Πολιτεία και κοινωνία.</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Το εργαστήριο φιλοδοξεί να συμβάλλει:</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α) στην επιτάχυνση της διαδικασίας εφαρμογής των ιδιαίτερα σημαντικών διατάξεων του ν.4957/2022 για τους φοιτητές/τριες με αναπηρία μέσω της ανταλλαγής καλών πρακτικών και τεχνογνωσίας μεταξύ των Ανώτατων Εκπαιδευτικών Ιδρυμάτων της χώρας σε ζητήματα προσβασιμότητας (φυσικής και ηλεκτρονικής) και συμπερίληψης,</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β) στην ενημέρωση των φοιτητών/ριών με αναπηρία για τις  προσπάθειες που τα Ανώτατα Εκπαιδευτικά Ιδρύματα καταβάλλουν προκειμένου να άρουν τα εμπόδια με τα οποία έρχονται αντιμέτωποι/αντιμέτωπες κατά τη διάρκεια των σπουδών τους.</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w:t>
      </w:r>
      <w:r w:rsidRPr="00341713">
        <w:rPr>
          <w:rFonts w:ascii="Calibri" w:eastAsia="Times New Roman" w:hAnsi="Calibri" w:cs="Calibri"/>
          <w:b/>
          <w:bCs/>
          <w:color w:val="002060"/>
          <w:sz w:val="24"/>
          <w:szCs w:val="24"/>
          <w:u w:val="single"/>
          <w:lang w:eastAsia="el-GR"/>
        </w:rPr>
        <w:t>Οι εγγραφές στον χώρο της εκδήλωσης θα ξεκινήσουν στις 09:30</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 Γλώσσα εκδήλωσης: Ελληνική.</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u w:val="single"/>
          <w:lang w:eastAsia="el-GR"/>
        </w:rPr>
        <w:t>Η συμμετοχή στο εργαστήριο είναι ελεύθερη.</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Το εργαστήριο απευθύνεται: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 xml:space="preserve">α) στα μέλη της ακαδημαϊκής κοινότητας, ήτοι σε φοιτητές/τριες με αναπηρία, φοιτητές/τριες που ενδιαφέρονται για τα ζητήματα αναπηρίας, σε μέλη του διδακτικού, ερευνητικού, διοικητικού και λοιπού προσωπικού που είτε έχουν αναπηρία είτε ενδιαφέρονται/ασχολούνται με τα ζητήματα αναπηρίας, προσβασιμότητας, συμπερίληψης και ισότητας, π.χ. στο πλαίσιο εκπόνησης και εφαρμογής του «Σχεδίου Ισότιμης Πρόσβασης των Ατόμων με Αναπηρία και των Ατόμων με Ειδικές Εκπαιδευτικές Ανάγκες», στο πλαίσιο λειτουργίας των </w:t>
      </w:r>
      <w:r w:rsidRPr="00341713">
        <w:rPr>
          <w:rFonts w:ascii="Calibri" w:eastAsia="Times New Roman" w:hAnsi="Calibri" w:cs="Calibri"/>
          <w:color w:val="002060"/>
          <w:sz w:val="24"/>
          <w:szCs w:val="24"/>
          <w:lang w:eastAsia="el-GR"/>
        </w:rPr>
        <w:lastRenderedPageBreak/>
        <w:t>«Επιτροπών Ισότιμης Πρόσβασης Ατόμων με Αναπηρία και Ατόμων με Ειδικές Εκπαιδευτικές Ανάγκες», των «Μονάδων Ισότιμης Πρόσβασης Ατόμων με Αναπηρία και Ατόμων με Ειδικές Εκπαιδευτικές Ανάγκες», των Επιτροπών Ισότητας κ.ο.κ.,</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γ) σε στελέχη σχεδιασμού πολιτικών στο πεδίο της τριτοβάθμιας εκπαίδευσης,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γ) σε μαθητές/τριες με αναπηρία που στοχεύουν να συνεχίσουν τις σπουδές τους στην τριτοβάθμια εκπαίδευση,</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δ) στις οργανώσεις των ατόμων με αναπηρία,</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ε) σε κάθε ενδιαφερόμενο.</w:t>
      </w:r>
    </w:p>
    <w:p w:rsidR="00341713" w:rsidRPr="00341713" w:rsidRDefault="00341713" w:rsidP="00341713">
      <w:pPr>
        <w:shd w:val="clear" w:color="auto" w:fill="FFFFFF"/>
        <w:spacing w:before="120"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Το Πρόγραμμα έχει επίσης αναρτηθεί στην ιστοσελίδα της </w:t>
      </w:r>
      <w:r w:rsidRPr="00341713">
        <w:rPr>
          <w:rFonts w:ascii="Calibri" w:eastAsia="Times New Roman" w:hAnsi="Calibri" w:cs="Calibri"/>
          <w:b/>
          <w:bCs/>
          <w:color w:val="002060"/>
          <w:sz w:val="24"/>
          <w:szCs w:val="24"/>
          <w:lang w:eastAsia="el-GR"/>
        </w:rPr>
        <w:fldChar w:fldCharType="begin"/>
      </w:r>
      <w:r w:rsidRPr="00341713">
        <w:rPr>
          <w:rFonts w:ascii="Calibri" w:eastAsia="Times New Roman" w:hAnsi="Calibri" w:cs="Calibri"/>
          <w:b/>
          <w:bCs/>
          <w:color w:val="002060"/>
          <w:sz w:val="24"/>
          <w:szCs w:val="24"/>
          <w:lang w:eastAsia="el-GR"/>
        </w:rPr>
        <w:instrText xml:space="preserve"> HYPERLINK "https://www.esamea.gr/el/article/prosklhsh-gia-symmetoxh-sto-ybridiko-ergasthrio-me-thema-anwtata-ekpaideytika-idrymata-beltiwnontas-thn-prosbasimothta-prowthwntas-th-symperilhpsh-accessibleeu-athhna-13-n" \t "_blank" </w:instrText>
      </w:r>
      <w:r w:rsidRPr="00341713">
        <w:rPr>
          <w:rFonts w:ascii="Calibri" w:eastAsia="Times New Roman" w:hAnsi="Calibri" w:cs="Calibri"/>
          <w:b/>
          <w:bCs/>
          <w:color w:val="002060"/>
          <w:sz w:val="24"/>
          <w:szCs w:val="24"/>
          <w:lang w:eastAsia="el-GR"/>
        </w:rPr>
        <w:fldChar w:fldCharType="separate"/>
      </w:r>
      <w:r w:rsidRPr="00341713">
        <w:rPr>
          <w:rFonts w:ascii="Calibri" w:eastAsia="Times New Roman" w:hAnsi="Calibri" w:cs="Calibri"/>
          <w:b/>
          <w:bCs/>
          <w:color w:val="1155CC"/>
          <w:sz w:val="24"/>
          <w:szCs w:val="24"/>
          <w:u w:val="single"/>
          <w:lang w:eastAsia="el-GR"/>
        </w:rPr>
        <w:t>Εθνικής Συνομοσπονδίας Ατόμων με Αναπηρία (Ε.Σ.Α.μεΑ.)</w:t>
      </w:r>
      <w:r w:rsidRPr="00341713">
        <w:rPr>
          <w:rFonts w:ascii="Calibri" w:eastAsia="Times New Roman" w:hAnsi="Calibri" w:cs="Calibri"/>
          <w:b/>
          <w:bCs/>
          <w:color w:val="002060"/>
          <w:sz w:val="24"/>
          <w:szCs w:val="24"/>
          <w:lang w:eastAsia="el-GR"/>
        </w:rPr>
        <w:fldChar w:fldCharType="end"/>
      </w:r>
    </w:p>
    <w:p w:rsidR="00341713" w:rsidRPr="00341713" w:rsidRDefault="00341713" w:rsidP="00341713">
      <w:pPr>
        <w:shd w:val="clear" w:color="auto" w:fill="DAE9F7"/>
        <w:spacing w:before="100" w:beforeAutospacing="1" w:after="0" w:line="240" w:lineRule="auto"/>
        <w:ind w:left="90" w:right="90"/>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shd w:val="clear" w:color="auto" w:fill="DAE9F7"/>
          <w:lang w:eastAsia="el-GR"/>
        </w:rPr>
        <w:t>Εάν επιθυμείτε είτε να συμμετάσχετε στο εργαστήριο διά ζώσης είτε να το παρακολουθήσετε διαδικτυακά, παρακαλούμε όπως συμπληρώστε και υποβάλετε το αργότερο μέχρι την 1</w:t>
      </w:r>
      <w:r w:rsidRPr="00341713">
        <w:rPr>
          <w:rFonts w:ascii="Calibri" w:eastAsia="Times New Roman" w:hAnsi="Calibri" w:cs="Calibri"/>
          <w:b/>
          <w:bCs/>
          <w:color w:val="000000"/>
          <w:sz w:val="24"/>
          <w:szCs w:val="24"/>
          <w:shd w:val="clear" w:color="auto" w:fill="DAE9F7"/>
          <w:lang w:eastAsia="el-GR"/>
        </w:rPr>
        <w:t>2</w:t>
      </w:r>
      <w:r w:rsidRPr="00341713">
        <w:rPr>
          <w:rFonts w:ascii="Calibri" w:eastAsia="Times New Roman" w:hAnsi="Calibri" w:cs="Calibri"/>
          <w:b/>
          <w:bCs/>
          <w:color w:val="002060"/>
          <w:sz w:val="24"/>
          <w:szCs w:val="24"/>
          <w:shd w:val="clear" w:color="auto" w:fill="DAE9F7"/>
          <w:vertAlign w:val="superscript"/>
          <w:lang w:eastAsia="el-GR"/>
        </w:rPr>
        <w:t>η</w:t>
      </w:r>
      <w:r w:rsidRPr="00341713">
        <w:rPr>
          <w:rFonts w:ascii="Calibri" w:eastAsia="Times New Roman" w:hAnsi="Calibri" w:cs="Calibri"/>
          <w:b/>
          <w:bCs/>
          <w:color w:val="002060"/>
          <w:sz w:val="24"/>
          <w:szCs w:val="24"/>
          <w:shd w:val="clear" w:color="auto" w:fill="DAE9F7"/>
          <w:lang w:eastAsia="el-GR"/>
        </w:rPr>
        <w:t> Νοεμβρίου 2024 και ώρα 12.00 την ηλεκτρονική φόρμα δήλωσης συμμετοχής, η οποία είναι διαθέσιμη στον παρακάτω σύνδεσμο (κωδικός εκδήλωσης 24-WS-GR-01):</w:t>
      </w:r>
      <w:r w:rsidRPr="00341713">
        <w:rPr>
          <w:rFonts w:ascii="Calibri" w:eastAsia="Times New Roman" w:hAnsi="Calibri" w:cs="Calibri"/>
          <w:color w:val="002060"/>
          <w:sz w:val="24"/>
          <w:szCs w:val="24"/>
          <w:shd w:val="clear" w:color="auto" w:fill="DAE9F7"/>
          <w:lang w:eastAsia="el-GR"/>
        </w:rPr>
        <w:t>  </w:t>
      </w:r>
      <w:hyperlink r:id="rId6" w:tgtFrame="_blank" w:history="1">
        <w:r w:rsidRPr="00341713">
          <w:rPr>
            <w:rFonts w:ascii="Calibri" w:eastAsia="Times New Roman" w:hAnsi="Calibri" w:cs="Calibri"/>
            <w:color w:val="002060"/>
            <w:sz w:val="24"/>
            <w:szCs w:val="24"/>
            <w:u w:val="single"/>
            <w:shd w:val="clear" w:color="auto" w:fill="DAE9F7"/>
            <w:lang w:eastAsia="el-GR"/>
          </w:rPr>
          <w:t>https://ec.europa.eu/eusurvey/runner/e5f0ed0c-3016-e0cf-aeb0-98d34b1f239a</w:t>
        </w:r>
      </w:hyperlink>
    </w:p>
    <w:p w:rsidR="00341713" w:rsidRPr="00341713" w:rsidRDefault="00341713" w:rsidP="00341713">
      <w:pPr>
        <w:shd w:val="clear" w:color="auto" w:fill="FFFFFF"/>
        <w:spacing w:before="100"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u w:val="single"/>
          <w:lang w:eastAsia="el-GR"/>
        </w:rPr>
        <w:t>Παρά το γεγονός ότι η φόρμα δήλωσης συμμετοχής είναι στη ελληνική, χρησιμοποιήστε μόνο λατινικούς χαρακτήρες για τη συμπλήρωση του ονόματος και του επιθέτου σας</w:t>
      </w:r>
      <w:r w:rsidRPr="00341713">
        <w:rPr>
          <w:rFonts w:ascii="Calibri" w:eastAsia="Times New Roman" w:hAnsi="Calibri" w:cs="Calibri"/>
          <w:b/>
          <w:bCs/>
          <w:color w:val="002060"/>
          <w:sz w:val="24"/>
          <w:szCs w:val="24"/>
          <w:lang w:eastAsia="el-GR"/>
        </w:rPr>
        <w:t> προκειμένου μετά την ολοκλήρωση της εκδήλωσης να λάβετε αυτόματα στην ηλεκτρονική διεύθυνσή σας το πιστοποιητικό παρακολούθησης.</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Arial" w:eastAsia="Times New Roman" w:hAnsi="Arial" w:cs="Arial"/>
          <w:b/>
          <w:bCs/>
          <w:color w:val="222222"/>
          <w:sz w:val="24"/>
          <w:szCs w:val="24"/>
          <w:lang w:eastAsia="el-GR"/>
        </w:rPr>
        <w:t>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u w:val="single"/>
          <w:lang w:eastAsia="el-GR"/>
        </w:rPr>
        <w:t>Προσοχή</w:t>
      </w:r>
      <w:r w:rsidRPr="00341713">
        <w:rPr>
          <w:rFonts w:ascii="Calibri" w:eastAsia="Times New Roman" w:hAnsi="Calibri" w:cs="Calibri"/>
          <w:b/>
          <w:bCs/>
          <w:color w:val="002060"/>
          <w:sz w:val="24"/>
          <w:szCs w:val="24"/>
          <w:lang w:eastAsia="el-GR"/>
        </w:rPr>
        <w:t>: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w:t>
      </w:r>
      <w:r w:rsidRPr="00341713">
        <w:rPr>
          <w:rFonts w:ascii="Calibri" w:eastAsia="Times New Roman" w:hAnsi="Calibri" w:cs="Calibri"/>
          <w:b/>
          <w:bCs/>
          <w:color w:val="002060"/>
          <w:sz w:val="24"/>
          <w:szCs w:val="24"/>
          <w:u w:val="single"/>
          <w:lang w:eastAsia="el-GR"/>
        </w:rPr>
        <w:t>Πληροφορίες για την προσβασιμότητα της αίθουσας.</w:t>
      </w:r>
    </w:p>
    <w:p w:rsidR="00341713" w:rsidRPr="00341713" w:rsidRDefault="00341713" w:rsidP="00341713">
      <w:pPr>
        <w:numPr>
          <w:ilvl w:val="0"/>
          <w:numId w:val="1"/>
        </w:numPr>
        <w:shd w:val="clear" w:color="auto" w:fill="FFFFFF"/>
        <w:spacing w:before="100" w:beforeAutospacing="1" w:after="100" w:afterAutospacing="1" w:line="205" w:lineRule="atLeast"/>
        <w:ind w:left="945"/>
        <w:jc w:val="both"/>
        <w:rPr>
          <w:rFonts w:ascii="Arial" w:eastAsia="Times New Roman" w:hAnsi="Arial" w:cs="Arial"/>
          <w:color w:val="002060"/>
          <w:sz w:val="24"/>
          <w:szCs w:val="24"/>
          <w:lang w:eastAsia="el-GR"/>
        </w:rPr>
      </w:pPr>
      <w:r w:rsidRPr="00341713">
        <w:rPr>
          <w:rFonts w:ascii="Calibri" w:eastAsia="Times New Roman" w:hAnsi="Calibri" w:cs="Calibri"/>
          <w:color w:val="002060"/>
          <w:sz w:val="24"/>
          <w:szCs w:val="24"/>
          <w:lang w:eastAsia="el-GR"/>
        </w:rPr>
        <w:t>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wc δίπλα από την αίθουσα).</w:t>
      </w:r>
    </w:p>
    <w:p w:rsidR="00341713" w:rsidRPr="00341713" w:rsidRDefault="00341713" w:rsidP="00341713">
      <w:pPr>
        <w:numPr>
          <w:ilvl w:val="0"/>
          <w:numId w:val="1"/>
        </w:numPr>
        <w:shd w:val="clear" w:color="auto" w:fill="FFFFFF"/>
        <w:spacing w:before="100" w:beforeAutospacing="1" w:after="100" w:afterAutospacing="1" w:line="205" w:lineRule="atLeast"/>
        <w:ind w:left="945"/>
        <w:jc w:val="both"/>
        <w:rPr>
          <w:rFonts w:ascii="Arial" w:eastAsia="Times New Roman" w:hAnsi="Arial" w:cs="Arial"/>
          <w:color w:val="002060"/>
          <w:sz w:val="24"/>
          <w:szCs w:val="24"/>
          <w:lang w:eastAsia="el-GR"/>
        </w:rPr>
      </w:pPr>
      <w:r w:rsidRPr="00341713">
        <w:rPr>
          <w:rFonts w:ascii="Calibri" w:eastAsia="Times New Roman" w:hAnsi="Calibri" w:cs="Calibri"/>
          <w:color w:val="002060"/>
          <w:sz w:val="24"/>
          <w:szCs w:val="24"/>
          <w:lang w:eastAsia="el-GR"/>
        </w:rPr>
        <w:t>Παροχή διερμηνείας στην ελληνική νοηματική γλώσσα.</w:t>
      </w:r>
    </w:p>
    <w:p w:rsidR="00341713" w:rsidRPr="00341713" w:rsidRDefault="00341713" w:rsidP="00341713">
      <w:pPr>
        <w:numPr>
          <w:ilvl w:val="0"/>
          <w:numId w:val="1"/>
        </w:numPr>
        <w:shd w:val="clear" w:color="auto" w:fill="FFFFFF"/>
        <w:spacing w:before="100" w:beforeAutospacing="1" w:after="100" w:afterAutospacing="1" w:line="205" w:lineRule="atLeast"/>
        <w:ind w:left="945"/>
        <w:jc w:val="both"/>
        <w:rPr>
          <w:rFonts w:ascii="Arial" w:eastAsia="Times New Roman" w:hAnsi="Arial" w:cs="Arial"/>
          <w:color w:val="002060"/>
          <w:sz w:val="24"/>
          <w:szCs w:val="24"/>
          <w:lang w:eastAsia="el-GR"/>
        </w:rPr>
      </w:pPr>
      <w:r w:rsidRPr="00341713">
        <w:rPr>
          <w:rFonts w:ascii="Calibri" w:eastAsia="Times New Roman" w:hAnsi="Calibri" w:cs="Calibri"/>
          <w:color w:val="002060"/>
          <w:sz w:val="24"/>
          <w:szCs w:val="24"/>
          <w:lang w:eastAsia="el-GR"/>
        </w:rPr>
        <w:t>Παροχή ζωντανών υπότιτλων.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 </w:t>
      </w:r>
    </w:p>
    <w:p w:rsidR="00341713" w:rsidRPr="00341713" w:rsidRDefault="00341713" w:rsidP="00341713">
      <w:pPr>
        <w:shd w:val="clear" w:color="auto" w:fill="DAE9F7"/>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lastRenderedPageBreak/>
        <w:t>Το Έργο «AccessibleEU» 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«AccessibleEU»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(one-stop-shop) για την προσβασιμότητα, ε) η εκπαίδευση επαγγελματιών στην προσβασιμότητα. Συντονιστής Εταίρος του Έργου είναι το Foundation ONCE (Ισπανία). Περισσότερες πληροφορίες σχετικά με το Έργο είναι διαθέσιμες στο: </w:t>
      </w:r>
      <w:r w:rsidRPr="00341713">
        <w:rPr>
          <w:rFonts w:ascii="Calibri" w:eastAsia="Times New Roman" w:hAnsi="Calibri" w:cs="Calibri"/>
          <w:color w:val="000000"/>
          <w:sz w:val="24"/>
          <w:szCs w:val="24"/>
          <w:lang w:eastAsia="el-GR"/>
        </w:rPr>
        <w:fldChar w:fldCharType="begin"/>
      </w:r>
      <w:r w:rsidRPr="00341713">
        <w:rPr>
          <w:rFonts w:ascii="Calibri" w:eastAsia="Times New Roman" w:hAnsi="Calibri" w:cs="Calibri"/>
          <w:color w:val="000000"/>
          <w:sz w:val="24"/>
          <w:szCs w:val="24"/>
          <w:lang w:eastAsia="el-GR"/>
        </w:rPr>
        <w:instrText xml:space="preserve"> HYPERLINK "https://accessible-eu-centre.ec.europa.eu/about-accessibleeu_en" \t "_blank" </w:instrText>
      </w:r>
      <w:r w:rsidRPr="00341713">
        <w:rPr>
          <w:rFonts w:ascii="Calibri" w:eastAsia="Times New Roman" w:hAnsi="Calibri" w:cs="Calibri"/>
          <w:color w:val="000000"/>
          <w:sz w:val="24"/>
          <w:szCs w:val="24"/>
          <w:lang w:eastAsia="el-GR"/>
        </w:rPr>
        <w:fldChar w:fldCharType="separate"/>
      </w:r>
      <w:r w:rsidRPr="00341713">
        <w:rPr>
          <w:rFonts w:ascii="Calibri" w:eastAsia="Times New Roman" w:hAnsi="Calibri" w:cs="Calibri"/>
          <w:b/>
          <w:bCs/>
          <w:color w:val="002060"/>
          <w:sz w:val="24"/>
          <w:szCs w:val="24"/>
          <w:u w:val="single"/>
          <w:lang w:eastAsia="el-GR"/>
        </w:rPr>
        <w:t>https://accessible-eu-centre.ec.europa.eu/about-accessibleeu_en</w:t>
      </w:r>
      <w:r w:rsidRPr="00341713">
        <w:rPr>
          <w:rFonts w:ascii="Calibri" w:eastAsia="Times New Roman" w:hAnsi="Calibri" w:cs="Calibri"/>
          <w:color w:val="000000"/>
          <w:sz w:val="24"/>
          <w:szCs w:val="24"/>
          <w:lang w:eastAsia="el-GR"/>
        </w:rPr>
        <w:fldChar w:fldCharType="end"/>
      </w:r>
      <w:r w:rsidRPr="00341713">
        <w:rPr>
          <w:rFonts w:ascii="Calibri" w:eastAsia="Times New Roman" w:hAnsi="Calibri" w:cs="Calibri"/>
          <w:b/>
          <w:bCs/>
          <w:color w:val="002060"/>
          <w:sz w:val="24"/>
          <w:szCs w:val="24"/>
          <w:lang w:eastAsia="el-GR"/>
        </w:rPr>
        <w:t> </w:t>
      </w:r>
      <w:r w:rsidRPr="00341713">
        <w:rPr>
          <w:rFonts w:ascii="Calibri" w:eastAsia="Times New Roman" w:hAnsi="Calibri" w:cs="Calibri"/>
          <w:color w:val="002060"/>
          <w:sz w:val="24"/>
          <w:szCs w:val="24"/>
          <w:lang w:eastAsia="el-GR"/>
        </w:rPr>
        <w:t>και  στο</w:t>
      </w:r>
      <w:r w:rsidRPr="00341713">
        <w:rPr>
          <w:rFonts w:ascii="Calibri" w:eastAsia="Times New Roman" w:hAnsi="Calibri" w:cs="Calibri"/>
          <w:b/>
          <w:bCs/>
          <w:color w:val="002060"/>
          <w:sz w:val="24"/>
          <w:szCs w:val="24"/>
          <w:lang w:eastAsia="el-GR"/>
        </w:rPr>
        <w:t> </w:t>
      </w:r>
      <w:hyperlink r:id="rId7" w:tgtFrame="_blank" w:history="1">
        <w:r w:rsidRPr="00341713">
          <w:rPr>
            <w:rFonts w:ascii="Calibri" w:eastAsia="Times New Roman" w:hAnsi="Calibri" w:cs="Calibri"/>
            <w:b/>
            <w:bCs/>
            <w:color w:val="002060"/>
            <w:sz w:val="24"/>
            <w:szCs w:val="24"/>
            <w:u w:val="single"/>
            <w:lang w:eastAsia="el-GR"/>
          </w:rPr>
          <w:t>https://www.esamea.gr/el/article/eyrwpaiko-kentro-porwn-prosbasimothtas-accessibleeu-centre-gine-ki-esy-melos-ths-koinothtas-gia-thn-prosbasimothta-2</w:t>
        </w:r>
      </w:hyperlink>
    </w:p>
    <w:p w:rsidR="00341713" w:rsidRPr="00341713" w:rsidRDefault="00341713" w:rsidP="00341713">
      <w:pPr>
        <w:shd w:val="clear" w:color="auto" w:fill="FFFFFF"/>
        <w:spacing w:before="100" w:beforeAutospacing="1" w:after="100" w:afterAutospacing="1" w:line="205" w:lineRule="atLeast"/>
        <w:ind w:left="720"/>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u w:val="single"/>
          <w:lang w:eastAsia="el-GR"/>
        </w:rPr>
        <w:t>Παρακαλούμε όπως δηλώσετε συμμετοχή το συντομότερο δυνατό!</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Για περισσότερος πληροφορίες απευθυνθείτε στον κ. Δημήτρη Λογαρά</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Email</w:t>
      </w:r>
      <w:r w:rsidRPr="00341713">
        <w:rPr>
          <w:rFonts w:ascii="Calibri" w:eastAsia="Times New Roman" w:hAnsi="Calibri" w:cs="Calibri"/>
          <w:b/>
          <w:bCs/>
          <w:color w:val="002060"/>
          <w:sz w:val="24"/>
          <w:szCs w:val="24"/>
          <w:lang w:eastAsia="el-GR"/>
        </w:rPr>
        <w:t>:</w:t>
      </w:r>
      <w:r w:rsidRPr="00341713">
        <w:rPr>
          <w:rFonts w:ascii="Calibri" w:eastAsia="Times New Roman" w:hAnsi="Calibri" w:cs="Calibri"/>
          <w:color w:val="002060"/>
          <w:sz w:val="24"/>
          <w:szCs w:val="24"/>
          <w:lang w:eastAsia="el-GR"/>
        </w:rPr>
        <w:t> </w:t>
      </w:r>
      <w:hyperlink r:id="rId8" w:tgtFrame="_blank" w:history="1">
        <w:r w:rsidRPr="00341713">
          <w:rPr>
            <w:rFonts w:ascii="Calibri" w:eastAsia="Times New Roman" w:hAnsi="Calibri" w:cs="Calibri"/>
            <w:color w:val="002060"/>
            <w:sz w:val="24"/>
            <w:szCs w:val="24"/>
            <w:u w:val="single"/>
            <w:lang w:eastAsia="el-GR"/>
          </w:rPr>
          <w:t>communication@esaea.gr</w:t>
        </w:r>
      </w:hyperlink>
      <w:r w:rsidRPr="00341713">
        <w:rPr>
          <w:rFonts w:ascii="Calibri" w:eastAsia="Times New Roman" w:hAnsi="Calibri" w:cs="Calibri"/>
          <w:color w:val="002060"/>
          <w:sz w:val="24"/>
          <w:szCs w:val="24"/>
          <w:lang w:eastAsia="el-GR"/>
        </w:rPr>
        <w:t>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color w:val="002060"/>
          <w:sz w:val="24"/>
          <w:szCs w:val="24"/>
          <w:lang w:eastAsia="el-GR"/>
        </w:rPr>
        <w:t>Τηλέφωνο επικοινωνίας: 6936061383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Σας ευχαριστούμε θερμά εκ των προτέρων.</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 Με εκτίμηση,</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Δημήτρης Λογαράς</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Εθνικός Εμπειρογνώμονας του Έργου «AccessibleEU» &amp; Επιστημονικό Στέλεχος Ε.Σ.Α.μεΑ.  </w:t>
      </w:r>
      <w:r w:rsidRPr="00341713">
        <w:rPr>
          <w:rFonts w:ascii="Calibri" w:eastAsia="Times New Roman" w:hAnsi="Calibri" w:cs="Calibri"/>
          <w:color w:val="002060"/>
          <w:sz w:val="24"/>
          <w:szCs w:val="24"/>
          <w:lang w:eastAsia="el-GR"/>
        </w:rPr>
        <w:t> </w:t>
      </w:r>
    </w:p>
    <w:p w:rsidR="00341713" w:rsidRPr="00341713" w:rsidRDefault="00341713" w:rsidP="00341713">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41713">
        <w:rPr>
          <w:rFonts w:ascii="Calibri" w:eastAsia="Times New Roman" w:hAnsi="Calibri" w:cs="Calibri"/>
          <w:b/>
          <w:bCs/>
          <w:color w:val="002060"/>
          <w:sz w:val="24"/>
          <w:szCs w:val="24"/>
          <w:lang w:eastAsia="el-GR"/>
        </w:rPr>
        <w:t>Περισσότερες πληροφορίες για τους Εμπειρογνώμονες του «AccessibleEU» είναι διαθέσιμες στο: </w:t>
      </w:r>
      <w:r w:rsidRPr="00341713">
        <w:rPr>
          <w:rFonts w:ascii="Calibri" w:eastAsia="Times New Roman" w:hAnsi="Calibri" w:cs="Calibri"/>
          <w:color w:val="002060"/>
          <w:sz w:val="24"/>
          <w:szCs w:val="24"/>
          <w:lang w:eastAsia="el-GR"/>
        </w:rPr>
        <w:t> </w:t>
      </w:r>
      <w:hyperlink r:id="rId9" w:tgtFrame="_blank" w:history="1">
        <w:r w:rsidRPr="00341713">
          <w:rPr>
            <w:rFonts w:ascii="Calibri" w:eastAsia="Times New Roman" w:hAnsi="Calibri" w:cs="Calibri"/>
            <w:color w:val="002060"/>
            <w:sz w:val="24"/>
            <w:szCs w:val="24"/>
            <w:u w:val="single"/>
            <w:lang w:eastAsia="el-GR"/>
          </w:rPr>
          <w:t>https://accessible-eu-centre.ec.europa.eu/accessibleeu-network-experts_en?prefLang=el</w:t>
        </w:r>
      </w:hyperlink>
      <w:r w:rsidRPr="00341713">
        <w:rPr>
          <w:rFonts w:ascii="Calibri" w:eastAsia="Times New Roman" w:hAnsi="Calibri" w:cs="Calibri"/>
          <w:color w:val="002060"/>
          <w:sz w:val="24"/>
          <w:szCs w:val="24"/>
          <w:lang w:eastAsia="el-GR"/>
        </w:rPr>
        <w:t> </w:t>
      </w:r>
    </w:p>
    <w:p w:rsidR="00341713" w:rsidRPr="00341713" w:rsidRDefault="00341713" w:rsidP="00341713">
      <w:pPr>
        <w:shd w:val="clear" w:color="auto" w:fill="FFFFFF"/>
        <w:spacing w:before="100" w:beforeAutospacing="1" w:after="100" w:afterAutospacing="1" w:line="240" w:lineRule="auto"/>
        <w:rPr>
          <w:rFonts w:ascii="Arial" w:eastAsia="Times New Roman" w:hAnsi="Arial" w:cs="Arial"/>
          <w:color w:val="222222"/>
          <w:sz w:val="24"/>
          <w:szCs w:val="24"/>
          <w:lang w:val="en-US" w:eastAsia="el-GR"/>
        </w:rPr>
      </w:pPr>
      <w:r w:rsidRPr="00341713">
        <w:rPr>
          <w:rFonts w:ascii="Verdana" w:eastAsia="Times New Roman" w:hAnsi="Verdana" w:cs="Arial"/>
          <w:b/>
          <w:bCs/>
          <w:color w:val="808080"/>
          <w:sz w:val="16"/>
          <w:szCs w:val="16"/>
          <w:lang w:eastAsia="el-GR"/>
        </w:rPr>
        <w:t>ΔΗΜΗΤΡΗΣ ΛΟΓΑΡΑΣ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eastAsia="el-GR"/>
        </w:rPr>
        <w:t> Εθνική Συνομοσπονδία Ατόμων με Αναπηρία - Ε.Σ.Α.μεΑ.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eastAsia="el-GR"/>
        </w:rPr>
        <w:t> Ελ. Βενιζέλου</w:t>
      </w:r>
      <w:r w:rsidRPr="00341713">
        <w:rPr>
          <w:rFonts w:ascii="Verdana" w:eastAsia="Times New Roman" w:hAnsi="Verdana" w:cs="Arial"/>
          <w:b/>
          <w:bCs/>
          <w:color w:val="808080"/>
          <w:sz w:val="16"/>
          <w:szCs w:val="16"/>
          <w:lang w:val="en-US" w:eastAsia="el-GR"/>
        </w:rPr>
        <w:t> 236, 16341 </w:t>
      </w:r>
      <w:r w:rsidRPr="00341713">
        <w:rPr>
          <w:rFonts w:ascii="Verdana" w:eastAsia="Times New Roman" w:hAnsi="Verdana" w:cs="Arial"/>
          <w:b/>
          <w:bCs/>
          <w:color w:val="808080"/>
          <w:sz w:val="16"/>
          <w:szCs w:val="16"/>
          <w:lang w:eastAsia="el-GR"/>
        </w:rPr>
        <w:t>Ηλιούπολη</w:t>
      </w:r>
      <w:r w:rsidRPr="00341713">
        <w:rPr>
          <w:rFonts w:ascii="Verdana" w:eastAsia="Times New Roman" w:hAnsi="Verdana" w:cs="Arial"/>
          <w:b/>
          <w:bCs/>
          <w:color w:val="808080"/>
          <w:sz w:val="16"/>
          <w:szCs w:val="16"/>
          <w:lang w:val="en-US" w:eastAsia="el-GR"/>
        </w:rPr>
        <w:t>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val="en-US" w:eastAsia="el-GR"/>
        </w:rPr>
        <w:t> </w:t>
      </w:r>
      <w:r w:rsidRPr="00341713">
        <w:rPr>
          <w:rFonts w:ascii="Verdana" w:eastAsia="Times New Roman" w:hAnsi="Verdana" w:cs="Arial"/>
          <w:b/>
          <w:bCs/>
          <w:color w:val="808080"/>
          <w:sz w:val="16"/>
          <w:szCs w:val="16"/>
          <w:lang w:eastAsia="el-GR"/>
        </w:rPr>
        <w:t>Τηλ</w:t>
      </w:r>
      <w:r w:rsidRPr="00341713">
        <w:rPr>
          <w:rFonts w:ascii="Verdana" w:eastAsia="Times New Roman" w:hAnsi="Verdana" w:cs="Arial"/>
          <w:b/>
          <w:bCs/>
          <w:color w:val="808080"/>
          <w:sz w:val="16"/>
          <w:szCs w:val="16"/>
          <w:lang w:val="en-US" w:eastAsia="el-GR"/>
        </w:rPr>
        <w:t xml:space="preserve">. </w:t>
      </w:r>
      <w:proofErr w:type="gramStart"/>
      <w:r w:rsidRPr="00341713">
        <w:rPr>
          <w:rFonts w:ascii="Verdana" w:eastAsia="Times New Roman" w:hAnsi="Verdana" w:cs="Arial"/>
          <w:b/>
          <w:bCs/>
          <w:color w:val="808080"/>
          <w:sz w:val="16"/>
          <w:szCs w:val="16"/>
          <w:lang w:val="en-US" w:eastAsia="el-GR"/>
        </w:rPr>
        <w:t>210 9949837 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val="en-US" w:eastAsia="el-GR"/>
        </w:rPr>
        <w:t> FAX.</w:t>
      </w:r>
      <w:proofErr w:type="gramEnd"/>
      <w:r w:rsidRPr="00341713">
        <w:rPr>
          <w:rFonts w:ascii="Verdana" w:eastAsia="Times New Roman" w:hAnsi="Verdana" w:cs="Arial"/>
          <w:b/>
          <w:bCs/>
          <w:color w:val="808080"/>
          <w:sz w:val="16"/>
          <w:szCs w:val="16"/>
          <w:lang w:val="en-US" w:eastAsia="el-GR"/>
        </w:rPr>
        <w:t xml:space="preserve"> 210 5238967 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val="en-US" w:eastAsia="el-GR"/>
        </w:rPr>
        <w:t> </w:t>
      </w:r>
      <w:hyperlink r:id="rId10" w:tgtFrame="_blank" w:history="1">
        <w:r w:rsidRPr="00341713">
          <w:rPr>
            <w:rFonts w:ascii="Verdana" w:eastAsia="Times New Roman" w:hAnsi="Verdana" w:cs="Arial"/>
            <w:b/>
            <w:bCs/>
            <w:color w:val="0000FF"/>
            <w:sz w:val="16"/>
            <w:szCs w:val="16"/>
            <w:u w:val="single"/>
            <w:lang w:val="en-US" w:eastAsia="el-GR"/>
          </w:rPr>
          <w:t>www.esaea.gr</w:t>
        </w:r>
      </w:hyperlink>
    </w:p>
    <w:p w:rsidR="00341713" w:rsidRPr="00341713" w:rsidRDefault="00341713" w:rsidP="00341713">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341713">
        <w:rPr>
          <w:rFonts w:ascii="Verdana" w:eastAsia="Times New Roman" w:hAnsi="Verdana" w:cs="Arial"/>
          <w:b/>
          <w:bCs/>
          <w:color w:val="808080"/>
          <w:sz w:val="16"/>
          <w:szCs w:val="16"/>
          <w:lang w:val="en-US" w:eastAsia="el-GR"/>
        </w:rPr>
        <w:t xml:space="preserve">Dimitris </w:t>
      </w:r>
      <w:proofErr w:type="spellStart"/>
      <w:r w:rsidRPr="00341713">
        <w:rPr>
          <w:rFonts w:ascii="Verdana" w:eastAsia="Times New Roman" w:hAnsi="Verdana" w:cs="Arial"/>
          <w:b/>
          <w:bCs/>
          <w:color w:val="808080"/>
          <w:sz w:val="16"/>
          <w:szCs w:val="16"/>
          <w:lang w:val="en-US" w:eastAsia="el-GR"/>
        </w:rPr>
        <w:t>Logaras</w:t>
      </w:r>
      <w:proofErr w:type="spellEnd"/>
      <w:r w:rsidRPr="00341713">
        <w:rPr>
          <w:rFonts w:ascii="Verdana" w:eastAsia="Times New Roman" w:hAnsi="Verdana" w:cs="Arial"/>
          <w:b/>
          <w:bCs/>
          <w:color w:val="808080"/>
          <w:sz w:val="16"/>
          <w:szCs w:val="16"/>
          <w:lang w:val="en-US" w:eastAsia="el-GR"/>
        </w:rPr>
        <w:t> </w:t>
      </w:r>
      <w:r w:rsidRPr="00341713">
        <w:rPr>
          <w:rFonts w:ascii="Wingdings 2" w:eastAsia="Times New Roman" w:hAnsi="Wingdings 2" w:cs="Arial"/>
          <w:b/>
          <w:bCs/>
          <w:color w:val="808080"/>
          <w:sz w:val="16"/>
          <w:szCs w:val="16"/>
          <w:lang w:eastAsia="el-GR"/>
        </w:rPr>
        <w:t></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val="en-US" w:eastAsia="el-GR"/>
        </w:rPr>
        <w:t>National Confederation of Disabled People - NCDP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val="en-US" w:eastAsia="el-GR"/>
        </w:rPr>
        <w:t> </w:t>
      </w:r>
      <w:hyperlink r:id="rId11" w:tgtFrame="_blank" w:history="1">
        <w:r w:rsidRPr="00341713">
          <w:rPr>
            <w:rFonts w:ascii="Verdana" w:eastAsia="Times New Roman" w:hAnsi="Verdana" w:cs="Arial"/>
            <w:b/>
            <w:bCs/>
            <w:color w:val="1155CC"/>
            <w:sz w:val="16"/>
            <w:szCs w:val="16"/>
            <w:u w:val="single"/>
            <w:lang w:val="en-US" w:eastAsia="el-GR"/>
          </w:rPr>
          <w:t xml:space="preserve">El. </w:t>
        </w:r>
        <w:r w:rsidRPr="00341713">
          <w:rPr>
            <w:rFonts w:ascii="Verdana" w:eastAsia="Times New Roman" w:hAnsi="Verdana" w:cs="Arial"/>
            <w:b/>
            <w:bCs/>
            <w:color w:val="1155CC"/>
            <w:sz w:val="16"/>
            <w:szCs w:val="16"/>
            <w:u w:val="single"/>
            <w:lang w:eastAsia="el-GR"/>
          </w:rPr>
          <w:t>Venizelou 236, 16341 Ilioupoli, Athens, Greece</w:t>
        </w:r>
      </w:hyperlink>
      <w:r w:rsidRPr="00341713">
        <w:rPr>
          <w:rFonts w:ascii="Verdana" w:eastAsia="Times New Roman" w:hAnsi="Verdana" w:cs="Arial"/>
          <w:b/>
          <w:bCs/>
          <w:color w:val="808080"/>
          <w:sz w:val="16"/>
          <w:szCs w:val="16"/>
          <w:lang w:eastAsia="el-GR"/>
        </w:rPr>
        <w:t>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eastAsia="el-GR"/>
        </w:rPr>
        <w:t> Tel. +30 210 9949837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eastAsia="el-GR"/>
        </w:rPr>
        <w:t> FAX. 210 5238967 </w:t>
      </w:r>
      <w:r w:rsidRPr="00341713">
        <w:rPr>
          <w:rFonts w:ascii="Wingdings 2" w:eastAsia="Times New Roman" w:hAnsi="Wingdings 2" w:cs="Arial"/>
          <w:b/>
          <w:bCs/>
          <w:color w:val="808080"/>
          <w:sz w:val="16"/>
          <w:szCs w:val="16"/>
          <w:lang w:eastAsia="el-GR"/>
        </w:rPr>
        <w:t></w:t>
      </w:r>
      <w:r w:rsidRPr="00341713">
        <w:rPr>
          <w:rFonts w:ascii="Verdana" w:eastAsia="Times New Roman" w:hAnsi="Verdana" w:cs="Arial"/>
          <w:b/>
          <w:bCs/>
          <w:color w:val="808080"/>
          <w:sz w:val="16"/>
          <w:szCs w:val="16"/>
          <w:lang w:eastAsia="el-GR"/>
        </w:rPr>
        <w:t> </w:t>
      </w:r>
      <w:hyperlink r:id="rId12" w:tgtFrame="_blank" w:history="1">
        <w:r w:rsidRPr="00341713">
          <w:rPr>
            <w:rFonts w:ascii="Verdana" w:eastAsia="Times New Roman" w:hAnsi="Verdana" w:cs="Arial"/>
            <w:b/>
            <w:bCs/>
            <w:color w:val="0000FF"/>
            <w:sz w:val="16"/>
            <w:szCs w:val="16"/>
            <w:u w:val="single"/>
            <w:lang w:eastAsia="el-GR"/>
          </w:rPr>
          <w:t>www.esaea.gr</w:t>
        </w:r>
      </w:hyperlink>
    </w:p>
    <w:p w:rsidR="005B408F" w:rsidRDefault="005B408F"/>
    <w:sectPr w:rsidR="005B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3748A"/>
    <w:multiLevelType w:val="multilevel"/>
    <w:tmpl w:val="5F4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13"/>
    <w:rsid w:val="00341713"/>
    <w:rsid w:val="004861CC"/>
    <w:rsid w:val="005B40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7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41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7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41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5409">
      <w:bodyDiv w:val="1"/>
      <w:marLeft w:val="0"/>
      <w:marRight w:val="0"/>
      <w:marTop w:val="0"/>
      <w:marBottom w:val="0"/>
      <w:divBdr>
        <w:top w:val="none" w:sz="0" w:space="0" w:color="auto"/>
        <w:left w:val="none" w:sz="0" w:space="0" w:color="auto"/>
        <w:bottom w:val="none" w:sz="0" w:space="0" w:color="auto"/>
        <w:right w:val="none" w:sz="0" w:space="0" w:color="auto"/>
      </w:divBdr>
      <w:divsChild>
        <w:div w:id="1939875093">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esaea.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samea.gr/el/article/eyrwpaiko-kentro-porwn-prosbasimothtas-accessibleeu-centre-gine-ki-esy-melos-ths-koinothtas-gia-thn-prosbasimothta-2" TargetMode="External"/><Relationship Id="rId12" Type="http://schemas.openxmlformats.org/officeDocument/2006/relationships/hyperlink" Target="http://www.esa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runner/e5f0ed0c-3016-e0cf-aeb0-98d34b1f239a" TargetMode="External"/><Relationship Id="rId11" Type="http://schemas.openxmlformats.org/officeDocument/2006/relationships/hyperlink" Target="https://www.google.com/maps/search/El.+Venizelou+236,+16341+Ilioupoli,+Athens,+Greece?entry=gmail&amp;source=g"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yperlink" Target="https://accessible-eu-centre.ec.europa.eu/accessibleeu-network-experts_en?prefLang=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1096</Words>
  <Characters>5920</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dc:creator>
  <cp:lastModifiedBy>Iria</cp:lastModifiedBy>
  <cp:revision>2</cp:revision>
  <dcterms:created xsi:type="dcterms:W3CDTF">2024-11-12T15:34:00Z</dcterms:created>
  <dcterms:modified xsi:type="dcterms:W3CDTF">2024-11-12T15:42:00Z</dcterms:modified>
</cp:coreProperties>
</file>